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15" w:rsidRPr="00072F0E" w:rsidRDefault="00650B15" w:rsidP="002C2D2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:rsidR="00650B15" w:rsidRDefault="003328F8" w:rsidP="002C2D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57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11, 2017</w:t>
      </w:r>
      <w:r w:rsidR="00650B15"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2D2B" w:rsidRPr="00650B15" w:rsidRDefault="002C2D2B" w:rsidP="002C2D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B15" w:rsidRDefault="00650B15" w:rsidP="002C2D2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11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2017 at 6:30 p.m., in the meeting room of the Lockport Town Hall. 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rder by Chairman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:rsidR="00C9514F" w:rsidRPr="00650B15" w:rsidRDefault="00C9514F" w:rsidP="002C2D2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B15" w:rsidRDefault="00650B15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–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Oray Savoie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Brett Bascle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, Jeffrey Bacon</w:t>
      </w:r>
      <w:r w:rsidR="00A824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Dean Savoie. A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14F" w:rsidRPr="00650B15" w:rsidRDefault="00C9514F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D4D" w:rsidRDefault="00650B15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Dean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oie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Oray Savoie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Voting yes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Bacon, Dean Savoie, Oray Savoie</w:t>
      </w:r>
      <w:r w:rsidR="00A8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and Brett Bascle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:rsidR="00C9514F" w:rsidRPr="00C9514F" w:rsidRDefault="00C9514F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8F8" w:rsidRDefault="003328F8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motion was made by Oray Savoie and seconded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Dean Savoi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 to approve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agenda. Voting yes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Jeffrey Bacon, Dean Savoie,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 Savoie</w:t>
      </w:r>
      <w:r w:rsidR="00A824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Brett Bascle;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one.</w:t>
      </w:r>
    </w:p>
    <w:p w:rsidR="00C9514F" w:rsidRPr="00C9514F" w:rsidRDefault="00C9514F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2D4D" w:rsidRDefault="00650B15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ial report, etc.)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Parish clerk, paid monthly bills,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deposited alligator tag monies,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aid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third quarter taxes, emailed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members, balanced checking account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took call about camp and lease going up for sale,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handled name changes on bank account,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prepared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 2018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514F" w:rsidRPr="00C9514F" w:rsidRDefault="00C9514F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5" w:rsidRPr="00650B15" w:rsidRDefault="00650B15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97292117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ion was made by Brett Bascle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and sec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onded by 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>Dean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Savoie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>Octo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November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re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port. Voting yes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Jeffrey Bacon, Dean Savoie,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 Savoie</w:t>
      </w:r>
      <w:r w:rsidR="00A8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Brett Bascle; n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  <w:bookmarkEnd w:id="0"/>
    </w:p>
    <w:p w:rsidR="002C2D2B" w:rsidRDefault="002C2D2B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2D2B" w:rsidRPr="002C2D2B" w:rsidRDefault="00650B15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None.</w:t>
      </w:r>
      <w:r w:rsidRPr="00650B1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C2D2B" w:rsidRDefault="002C2D2B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881" w:rsidRPr="00C9514F" w:rsidRDefault="00423ED7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Board Member</w:t>
      </w:r>
      <w:r w:rsidR="00725C5A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725C5A">
        <w:rPr>
          <w:rFonts w:ascii="Times New Roman" w:eastAsia="Times New Roman" w:hAnsi="Times New Roman" w:cs="Times New Roman"/>
          <w:sz w:val="24"/>
          <w:szCs w:val="24"/>
        </w:rPr>
        <w:t xml:space="preserve">Chairman Vincent Guillory notified the 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newly appointed </w:t>
      </w:r>
      <w:r w:rsidR="002C2D2B">
        <w:rPr>
          <w:rFonts w:ascii="Times New Roman" w:eastAsia="Times New Roman" w:hAnsi="Times New Roman" w:cs="Times New Roman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member. Mr. Jeffrey Bacon was introduced to the Board as the fifth Council member.</w:t>
      </w:r>
    </w:p>
    <w:p w:rsidR="002C2D2B" w:rsidRDefault="002C2D2B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2D2B" w:rsidRDefault="00423ED7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Designation of Commission as State Board</w:t>
      </w:r>
      <w:r w:rsidR="002D1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CF2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reminded the Board that as of the October meeting, we were deemed a </w:t>
      </w:r>
      <w:r w:rsidR="00624E4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tate </w:t>
      </w:r>
      <w:r w:rsidR="00624E4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oard </w:t>
      </w:r>
      <w:r w:rsidR="002C2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Division of Administration (DOA)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subject to </w:t>
      </w:r>
      <w:r w:rsidR="002C2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various </w:t>
      </w:r>
      <w:r w:rsidR="00624E4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tate mandates. </w:t>
      </w:r>
      <w:r w:rsidR="002C2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Requested information about the Commission, budgets, agendas, minutes were entered on a DOA web site.  The Commission all agreed that the preference would be to be a parish board.  The Chairman indicated that he would prepare an email </w:t>
      </w:r>
      <w:r w:rsidR="0005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advise the Parish Council and Parish President about the new state designation, and allow the Commission to review the email prior to submission. </w:t>
      </w:r>
    </w:p>
    <w:p w:rsidR="002C2D2B" w:rsidRDefault="002C2D2B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37" w:rsidRDefault="00624E4B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Restoration Plan Update</w:t>
      </w:r>
      <w:r w:rsidR="00B7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27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B2086E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notified the Commission that several months ago letters were submitted t</w:t>
      </w:r>
      <w:r w:rsidR="0005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engineering/</w:t>
      </w:r>
      <w:r>
        <w:rPr>
          <w:rFonts w:ascii="Times New Roman" w:eastAsia="Times New Roman" w:hAnsi="Times New Roman" w:cs="Times New Roman"/>
          <w:sz w:val="24"/>
          <w:szCs w:val="24"/>
        </w:rPr>
        <w:t>environmental firms concerning proposed work to provide prelim</w:t>
      </w:r>
      <w:r w:rsidR="00A82499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 data needed for </w:t>
      </w:r>
      <w:r w:rsidR="00050F37">
        <w:rPr>
          <w:rFonts w:ascii="Times New Roman" w:eastAsia="Times New Roman" w:hAnsi="Times New Roman" w:cs="Times New Roman"/>
          <w:sz w:val="24"/>
          <w:szCs w:val="24"/>
        </w:rPr>
        <w:t xml:space="preserve">later </w:t>
      </w:r>
      <w:r>
        <w:rPr>
          <w:rFonts w:ascii="Times New Roman" w:eastAsia="Times New Roman" w:hAnsi="Times New Roman" w:cs="Times New Roman"/>
          <w:sz w:val="24"/>
          <w:szCs w:val="24"/>
        </w:rPr>
        <w:t>state coastal use permit applications</w:t>
      </w:r>
      <w:r w:rsidR="00050F37">
        <w:rPr>
          <w:rFonts w:ascii="Times New Roman" w:eastAsia="Times New Roman" w:hAnsi="Times New Roman" w:cs="Times New Roman"/>
          <w:sz w:val="24"/>
          <w:szCs w:val="24"/>
        </w:rPr>
        <w:t xml:space="preserve"> and cost </w:t>
      </w:r>
      <w:r w:rsidR="00050F37">
        <w:rPr>
          <w:rFonts w:ascii="Times New Roman" w:eastAsia="Times New Roman" w:hAnsi="Times New Roman" w:cs="Times New Roman"/>
          <w:sz w:val="24"/>
          <w:szCs w:val="24"/>
        </w:rPr>
        <w:lastRenderedPageBreak/>
        <w:t>estimates for the proposed restoration project components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Two firms indicated that they were interested. </w:t>
      </w:r>
      <w:r w:rsidR="00050F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Shortly after, Mr. Guillory was </w:t>
      </w:r>
      <w:r w:rsidR="00A213E5">
        <w:rPr>
          <w:rFonts w:ascii="Times New Roman" w:eastAsia="Times New Roman" w:hAnsi="Times New Roman" w:cs="Times New Roman"/>
          <w:sz w:val="24"/>
          <w:szCs w:val="24"/>
        </w:rPr>
        <w:t xml:space="preserve">notified that a decision would be made </w:t>
      </w:r>
      <w:r w:rsidR="00050F3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2499">
        <w:rPr>
          <w:rFonts w:ascii="Times New Roman" w:eastAsia="Times New Roman" w:hAnsi="Times New Roman" w:cs="Times New Roman"/>
          <w:sz w:val="24"/>
          <w:szCs w:val="24"/>
        </w:rPr>
        <w:t xml:space="preserve"> early 2018 </w:t>
      </w:r>
      <w:r w:rsidR="00050F37">
        <w:rPr>
          <w:rFonts w:ascii="Times New Roman" w:eastAsia="Times New Roman" w:hAnsi="Times New Roman" w:cs="Times New Roman"/>
          <w:sz w:val="24"/>
          <w:szCs w:val="24"/>
        </w:rPr>
        <w:t xml:space="preserve">concerning a submitted grant application for funds for a Lake Fields/Lake Long quality restoration project.  </w:t>
      </w:r>
      <w:r w:rsidR="00A213E5">
        <w:rPr>
          <w:rFonts w:ascii="Times New Roman" w:eastAsia="Times New Roman" w:hAnsi="Times New Roman" w:cs="Times New Roman"/>
          <w:sz w:val="24"/>
          <w:szCs w:val="24"/>
        </w:rPr>
        <w:t xml:space="preserve">Mr. Guillory advised the Board </w:t>
      </w:r>
      <w:r w:rsidR="00050F37">
        <w:rPr>
          <w:rFonts w:ascii="Times New Roman" w:eastAsia="Times New Roman" w:hAnsi="Times New Roman" w:cs="Times New Roman"/>
          <w:sz w:val="24"/>
          <w:szCs w:val="24"/>
        </w:rPr>
        <w:t xml:space="preserve">that the Commission should delay funding the preliminary work until a decision was made about the grant application. </w:t>
      </w:r>
    </w:p>
    <w:p w:rsidR="00050F37" w:rsidRDefault="00050F37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F38" w:rsidRDefault="003D0F38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Oil and Gas Abandoned Structure</w:t>
      </w:r>
      <w:r w:rsidR="0077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Vincent Guillory </w:t>
      </w:r>
      <w:r w:rsidR="00AF76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notified the </w:t>
      </w:r>
      <w:r w:rsidR="00282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Commission</w:t>
      </w:r>
      <w:r w:rsidR="00AF76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that a letter </w:t>
      </w:r>
      <w:r w:rsidR="00A213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was received from Helis Oil and Gas concerning the abandoned structure in </w:t>
      </w:r>
      <w:r w:rsidR="00282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A213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orthwest Lake Fields. The Company initially assumed responsibility, but now are stating that it </w:t>
      </w:r>
      <w:r w:rsidR="00282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does not belong to them but to </w:t>
      </w:r>
      <w:r w:rsidR="00A213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another Oil Company. The Commission will follow up on this. </w:t>
      </w:r>
    </w:p>
    <w:p w:rsidR="00050F37" w:rsidRPr="00C9514F" w:rsidRDefault="00050F37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7691" w:rsidRDefault="00A213E5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Camp Lease Moratorium Cancellation</w:t>
      </w:r>
      <w:r w:rsidR="0077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4F7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requested at the October meeting, Brett Bascle and Oray Savoie  inspected Lake Fields for potential new camp leases.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Savoie motioned to 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 new 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leases,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Oray Savoie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seconded; motion carried. Brett Bascle motioned to cancel the moratorium and Dean Savoie seconded. Voting yes - Jeffery Bacon, Dean Savoie, Oray Savoie, and Brett Bascle; no- none.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Guillory 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mentioned another field trip 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made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re</w:t>
      </w:r>
      <w:r w:rsidR="005F36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access 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 camp lease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sites.</w:t>
      </w:r>
    </w:p>
    <w:p w:rsidR="00050F37" w:rsidRDefault="005F3604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3E67" w:rsidRDefault="005F3604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Requests to Parish Council (Waterfowl Hunting Restriction Around Camps/Number of Board Member</w:t>
      </w:r>
      <w:r w:rsidR="00643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643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Vincent Guillory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mentioned that the Commission 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earlier submitted requests to the Parish Council about support for reducing the number of Commission member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seven to five and to also implement a waterfowl hunting restriction around Lake Fields camps. Mr. Guillory was 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told to submit the requests again as a formal resolution along with copies of the minutes which approved the motion. Mr. Guillory will respond with the requested information.</w:t>
      </w:r>
    </w:p>
    <w:p w:rsidR="004F7691" w:rsidRDefault="004F7691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00C" w:rsidRPr="004F7691" w:rsidRDefault="00643E67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Budget: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Vincent Guillory </w:t>
      </w:r>
      <w:r w:rsidR="0005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F3604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</w:t>
      </w:r>
      <w:r w:rsidR="001A1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="0005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 </w:t>
      </w:r>
      <w:r w:rsidR="001A100C">
        <w:rPr>
          <w:rFonts w:ascii="Times New Roman" w:eastAsia="Times New Roman" w:hAnsi="Times New Roman" w:cs="Times New Roman"/>
          <w:color w:val="000000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1A100C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3D0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100C" w:rsidRDefault="001A100C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35A2" w:rsidRPr="001A100C" w:rsidRDefault="001A100C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Election of Chairman and Vice-Chairman: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Oray Savoie to nominate Dean Savoie as Chairman 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Voting yes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Jeffery Bacon, Dean Savoie, Oray Savoie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Brett Bascle. No- none. 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second motion was made by Brett Bascle to nominate himself</w:t>
      </w:r>
      <w:r w:rsidR="004F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motion failed for lack of a second. </w:t>
      </w:r>
      <w:r w:rsidR="00282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Oray Savoie to nominate Vincent Guillory as Vice-Chairman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Dean Savoie 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seconded. Voting yes</w:t>
      </w:r>
      <w:r w:rsidR="00282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- Jeffery Bacon, Dean Savoie, Oray Savoie, and Brett Bascle; no- none.</w:t>
      </w:r>
    </w:p>
    <w:p w:rsidR="004F7691" w:rsidRDefault="004F7691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691" w:rsidRDefault="004F7691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Business:</w:t>
      </w:r>
      <w:r w:rsidR="0028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F7691" w:rsidRPr="004F7691" w:rsidRDefault="004F7691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0B15" w:rsidRPr="00650B15" w:rsidRDefault="00650B15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Brett Bascle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Savoi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Voting y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es –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Jeffrey Bacon,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Dean Savoie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, Brett Bascle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Oray Savoie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on Monday, 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8, 2018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57DE" w:rsidRDefault="005B57DE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5" w:rsidRPr="00650B15" w:rsidRDefault="003D0F38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282C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5B57DE" w:rsidRDefault="00650B15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2C48" w:rsidRPr="00282C48" w:rsidRDefault="00282C48" w:rsidP="002C2D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E7797B" w:rsidRPr="00282C48" w:rsidRDefault="00650B15" w:rsidP="00C951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Shontelle Cockerham</w:t>
      </w:r>
      <w:r w:rsidR="00282C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sectPr w:rsidR="00E7797B" w:rsidRPr="00282C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2C" w:rsidRDefault="0003042C" w:rsidP="00D4625A">
      <w:pPr>
        <w:spacing w:after="0" w:line="240" w:lineRule="auto"/>
      </w:pPr>
      <w:r>
        <w:separator/>
      </w:r>
    </w:p>
  </w:endnote>
  <w:endnote w:type="continuationSeparator" w:id="0">
    <w:p w:rsidR="0003042C" w:rsidRDefault="0003042C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691" w:rsidRDefault="004F7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691" w:rsidRDefault="004F7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2C" w:rsidRDefault="0003042C" w:rsidP="00D4625A">
      <w:pPr>
        <w:spacing w:after="0" w:line="240" w:lineRule="auto"/>
      </w:pPr>
      <w:r>
        <w:separator/>
      </w:r>
    </w:p>
  </w:footnote>
  <w:footnote w:type="continuationSeparator" w:id="0">
    <w:p w:rsidR="0003042C" w:rsidRDefault="0003042C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3042C"/>
    <w:rsid w:val="00030DB5"/>
    <w:rsid w:val="00050F37"/>
    <w:rsid w:val="00072F0E"/>
    <w:rsid w:val="00190B3E"/>
    <w:rsid w:val="001A100C"/>
    <w:rsid w:val="001E00F4"/>
    <w:rsid w:val="001F5C6A"/>
    <w:rsid w:val="00272A54"/>
    <w:rsid w:val="00282C48"/>
    <w:rsid w:val="002A29F3"/>
    <w:rsid w:val="002A6318"/>
    <w:rsid w:val="002C2D2B"/>
    <w:rsid w:val="002D16A0"/>
    <w:rsid w:val="002F6685"/>
    <w:rsid w:val="003328F8"/>
    <w:rsid w:val="003C1EB0"/>
    <w:rsid w:val="003C2F5E"/>
    <w:rsid w:val="003D0F38"/>
    <w:rsid w:val="00423ED7"/>
    <w:rsid w:val="00491788"/>
    <w:rsid w:val="004F7691"/>
    <w:rsid w:val="00571ED5"/>
    <w:rsid w:val="005B57DE"/>
    <w:rsid w:val="005F0276"/>
    <w:rsid w:val="005F3604"/>
    <w:rsid w:val="006106F7"/>
    <w:rsid w:val="00624E4B"/>
    <w:rsid w:val="00642F8A"/>
    <w:rsid w:val="00643E67"/>
    <w:rsid w:val="00650B15"/>
    <w:rsid w:val="006E63D3"/>
    <w:rsid w:val="00722D4D"/>
    <w:rsid w:val="00725C5A"/>
    <w:rsid w:val="00765FF0"/>
    <w:rsid w:val="00772B3E"/>
    <w:rsid w:val="00775491"/>
    <w:rsid w:val="00775F94"/>
    <w:rsid w:val="00867D20"/>
    <w:rsid w:val="008A7A7C"/>
    <w:rsid w:val="008B1AF6"/>
    <w:rsid w:val="009435A2"/>
    <w:rsid w:val="00A0504D"/>
    <w:rsid w:val="00A213E5"/>
    <w:rsid w:val="00A82499"/>
    <w:rsid w:val="00AF76A7"/>
    <w:rsid w:val="00B117EC"/>
    <w:rsid w:val="00B2086E"/>
    <w:rsid w:val="00B62711"/>
    <w:rsid w:val="00B757B9"/>
    <w:rsid w:val="00C061A7"/>
    <w:rsid w:val="00C9514F"/>
    <w:rsid w:val="00CF2881"/>
    <w:rsid w:val="00D27D95"/>
    <w:rsid w:val="00D425BC"/>
    <w:rsid w:val="00D4625A"/>
    <w:rsid w:val="00DE2561"/>
    <w:rsid w:val="00E00E52"/>
    <w:rsid w:val="00E7797B"/>
    <w:rsid w:val="00EA7C08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2669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8B30-72B2-42FC-8BF3-5463BAED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dcterms:created xsi:type="dcterms:W3CDTF">2017-12-28T14:12:00Z</dcterms:created>
  <dcterms:modified xsi:type="dcterms:W3CDTF">2017-12-28T14:12:00Z</dcterms:modified>
</cp:coreProperties>
</file>